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CD" w:rsidRPr="00652429" w:rsidRDefault="006F3ACD" w:rsidP="006F3ACD">
      <w:pPr>
        <w:pStyle w:val="Kop1"/>
        <w:jc w:val="center"/>
        <w:rPr>
          <w:rFonts w:ascii="Times New Roman" w:hAnsi="Times New Roman"/>
          <w:color w:val="0070C0"/>
        </w:rPr>
      </w:pPr>
      <w:bookmarkStart w:id="0" w:name="_Toc499114844"/>
      <w:r w:rsidRPr="00652429">
        <w:rPr>
          <w:rFonts w:ascii="Times New Roman" w:hAnsi="Times New Roman"/>
          <w:color w:val="0070C0"/>
        </w:rPr>
        <w:t>Programma</w:t>
      </w:r>
      <w:bookmarkEnd w:id="0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240"/>
        <w:gridCol w:w="240"/>
        <w:gridCol w:w="3960"/>
      </w:tblGrid>
      <w:tr w:rsidR="006F3ACD" w:rsidTr="000B5D67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Groep 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Groep 2</w:t>
            </w:r>
          </w:p>
        </w:tc>
      </w:tr>
      <w:tr w:rsidR="006F3ACD" w:rsidTr="000B5D67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6F3A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6F3A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9:30-10:00</w:t>
            </w:r>
          </w:p>
        </w:tc>
        <w:tc>
          <w:tcPr>
            <w:tcW w:w="83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Inschrijving / ontvangst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10:00-10:15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Introductie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10:15-11:00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Inleiding microbiologie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Spectrum van antibiotica en PK/PD</w:t>
            </w:r>
          </w:p>
        </w:tc>
      </w:tr>
      <w:tr w:rsidR="006F3ACD" w:rsidRPr="004D0E75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11:45-13:00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6F3ACD" w:rsidRPr="004D0E75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0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Beta-lactam </w:t>
            </w:r>
            <w:proofErr w:type="spellStart"/>
            <w:r w:rsidRPr="004D0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antibiotica</w:t>
            </w:r>
            <w:proofErr w:type="spellEnd"/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Pr="004D0E75" w:rsidRDefault="006F3ACD" w:rsidP="000B5D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E75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13:45-14:30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Tetracyclines, macroliden, clindamycine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Fluoroquinolonen</w:t>
            </w:r>
            <w:proofErr w:type="spellEnd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, Cotrimoxazol, Nitrofurantoïne, Fosfomycine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Pneumonie (CAP/HAP)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Urineweginfecties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Fluoroquinolonen</w:t>
            </w:r>
            <w:proofErr w:type="spellEnd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, Cotrimoxazol, Nitrofurantoïne, Fosfomycine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Tetracyclines, macroliden, clindamycine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16:45-17:45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Urineweginfecties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Pneumonie (CAP/HAP)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DINER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20:00-21:15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Interactieve vragen</w:t>
            </w:r>
          </w:p>
        </w:tc>
      </w:tr>
      <w:tr w:rsidR="006F3ACD" w:rsidTr="000B5D67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CD" w:rsidRDefault="006F3ACD" w:rsidP="006F3A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6F3A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9:00-9:40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Microbiologische diagnostiek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9:40-10:20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Aminoglycosiden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10:20-11:00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Vancomycine en rifampicine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11:15-12:15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12:15-13:00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Endocarditis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13:45-14:45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</w:tr>
      <w:tr w:rsidR="006F3ACD" w:rsidTr="000B5D67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14:45-15:30</w:t>
            </w:r>
          </w:p>
        </w:tc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Endocarditis</w:t>
            </w:r>
          </w:p>
        </w:tc>
      </w:tr>
      <w:tr w:rsidR="006F3ACD" w:rsidTr="000B5D67">
        <w:trPr>
          <w:trHeight w:val="6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15:45-17:00</w:t>
            </w:r>
          </w:p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Casusbesprekingen en interactieve vragen</w:t>
            </w:r>
          </w:p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3ACD" w:rsidTr="000B5D67">
        <w:trPr>
          <w:trHeight w:val="4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F3ACD" w:rsidRDefault="006F3ACD" w:rsidP="000B5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621">
              <w:rPr>
                <w:rFonts w:ascii="Arial" w:hAnsi="Arial" w:cs="Arial"/>
                <w:sz w:val="18"/>
                <w:szCs w:val="18"/>
              </w:rPr>
              <w:lastRenderedPageBreak/>
              <w:t>19:00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Diner in Zwolle</w:t>
            </w:r>
          </w:p>
        </w:tc>
      </w:tr>
    </w:tbl>
    <w:p w:rsidR="006F3ACD" w:rsidRDefault="006F3ACD" w:rsidP="006F3ACD"/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240"/>
        <w:gridCol w:w="240"/>
        <w:gridCol w:w="3960"/>
      </w:tblGrid>
      <w:tr w:rsidR="006F3ACD" w:rsidTr="000B5D67">
        <w:trPr>
          <w:trHeight w:val="6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CD" w:rsidRDefault="006F3ACD" w:rsidP="006F3A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6F3A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Schimmels, gisten, antifungale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Huidinfecties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Behandeling van schimmelinfecties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Meningitis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11:15-12:15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Meningitis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Schimmels, gisten, antifungale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Rx</w:t>
            </w:r>
            <w:proofErr w:type="spellEnd"/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12:15-13:00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Huidinfecties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Behandeling van schimmelinfecties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13:45-15:30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Herhalingsvragen</w:t>
            </w:r>
          </w:p>
        </w:tc>
      </w:tr>
      <w:tr w:rsidR="006F3ACD" w:rsidTr="000B5D67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CD" w:rsidRDefault="006F3ACD" w:rsidP="000B5D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15:30-15:45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6F3ACD" w:rsidRDefault="006F3ACD" w:rsidP="000B5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Afsluiting</w:t>
            </w:r>
          </w:p>
        </w:tc>
      </w:tr>
    </w:tbl>
    <w:p w:rsidR="006F3ACD" w:rsidRDefault="006F3ACD" w:rsidP="006F3ACD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6C4E04" w:rsidRDefault="006F3ACD" w:rsidP="006F3ACD">
      <w:r w:rsidRPr="002161FF">
        <w:rPr>
          <w:b/>
          <w:sz w:val="32"/>
          <w:szCs w:val="32"/>
        </w:rPr>
        <w:br w:type="page"/>
      </w:r>
    </w:p>
    <w:sectPr w:rsidR="006C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CD"/>
    <w:rsid w:val="006C4E04"/>
    <w:rsid w:val="006F3ACD"/>
    <w:rsid w:val="0095307B"/>
    <w:rsid w:val="00C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3A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3AC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3A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3AC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6610A4F0</Template>
  <TotalTime>2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Tex-van Giffen, C.A.E. den</dc:creator>
  <cp:lastModifiedBy>Tex-van Giffen, C.A.E. den</cp:lastModifiedBy>
  <cp:revision>1</cp:revision>
  <dcterms:created xsi:type="dcterms:W3CDTF">2018-10-31T11:27:00Z</dcterms:created>
  <dcterms:modified xsi:type="dcterms:W3CDTF">2018-10-31T11:29:00Z</dcterms:modified>
</cp:coreProperties>
</file>